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3EE8" w:rsidRPr="00E80043" w:rsidRDefault="00293EE8" w:rsidP="00950571">
      <w:pPr>
        <w:pStyle w:val="1"/>
        <w:jc w:val="center"/>
        <w:rPr>
          <w:rFonts w:asciiTheme="minorBidi" w:hAnsiTheme="minorBidi" w:cstheme="minorBidi"/>
          <w:color w:val="auto"/>
          <w:sz w:val="52"/>
          <w:szCs w:val="52"/>
          <w:u w:val="single"/>
          <w:rtl/>
        </w:rPr>
      </w:pPr>
      <w:bookmarkStart w:id="0" w:name="_GoBack"/>
      <w:bookmarkEnd w:id="0"/>
      <w:r w:rsidRPr="00E80043">
        <w:rPr>
          <w:rFonts w:asciiTheme="minorBidi" w:hAnsiTheme="minorBidi" w:cstheme="minorBidi"/>
          <w:color w:val="auto"/>
          <w:sz w:val="52"/>
          <w:szCs w:val="52"/>
          <w:u w:val="single"/>
          <w:rtl/>
        </w:rPr>
        <w:t>שאלות ותשובות למכרז מס' 34/17</w:t>
      </w:r>
    </w:p>
    <w:p w:rsidR="00293EE8" w:rsidRPr="00293EE8" w:rsidRDefault="00293EE8" w:rsidP="00293EE8">
      <w:pPr>
        <w:rPr>
          <w:rtl/>
        </w:rPr>
      </w:pPr>
    </w:p>
    <w:p w:rsidR="00293EE8" w:rsidRPr="00E80043" w:rsidRDefault="00293EE8" w:rsidP="00E80043">
      <w:pPr>
        <w:pStyle w:val="2"/>
        <w:spacing w:line="360" w:lineRule="auto"/>
        <w:jc w:val="center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E80043"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  <w:t>שירותי בדיקה ומתן המלצה לפטור מאישור תקן רשמי למוצרים מיובאים בתחומים הבאים: החשמל והאלקטרוניקה, המכניקה, הכימיה והבנייה</w:t>
      </w:r>
    </w:p>
    <w:p w:rsidR="00293EE8" w:rsidRPr="00293EE8" w:rsidRDefault="00293EE8" w:rsidP="00293EE8">
      <w:pPr>
        <w:jc w:val="center"/>
        <w:rPr>
          <w:rFonts w:cs="David"/>
          <w:b/>
          <w:bCs/>
          <w:sz w:val="36"/>
          <w:szCs w:val="36"/>
          <w:u w:val="single"/>
          <w:rtl/>
        </w:rPr>
      </w:pPr>
    </w:p>
    <w:p w:rsidR="00293EE8" w:rsidRPr="00950571" w:rsidRDefault="00293EE8" w:rsidP="00950571">
      <w:pPr>
        <w:pStyle w:val="3"/>
        <w:rPr>
          <w:rFonts w:asciiTheme="minorBidi" w:hAnsiTheme="minorBidi" w:cstheme="minorBidi"/>
          <w:color w:val="auto"/>
          <w:sz w:val="32"/>
          <w:szCs w:val="32"/>
          <w:rtl/>
        </w:rPr>
      </w:pPr>
      <w:r w:rsidRPr="00950571">
        <w:rPr>
          <w:rFonts w:asciiTheme="minorBidi" w:hAnsiTheme="minorBidi" w:cstheme="minorBidi"/>
          <w:color w:val="auto"/>
          <w:sz w:val="32"/>
          <w:szCs w:val="32"/>
          <w:rtl/>
        </w:rPr>
        <w:t>להלן תשובות לכל השאלות אשר הועברו למשרד הכלכלה והתעשייה בהתייחס למכרז שבנדון.</w:t>
      </w:r>
    </w:p>
    <w:p w:rsidR="00293EE8" w:rsidRPr="00950571" w:rsidRDefault="00293EE8" w:rsidP="00950571">
      <w:pPr>
        <w:pStyle w:val="3"/>
        <w:rPr>
          <w:rFonts w:asciiTheme="minorBidi" w:hAnsiTheme="minorBidi" w:cstheme="minorBidi"/>
          <w:color w:val="auto"/>
          <w:sz w:val="32"/>
          <w:szCs w:val="32"/>
          <w:rtl/>
        </w:rPr>
      </w:pPr>
      <w:r w:rsidRPr="00950571">
        <w:rPr>
          <w:rFonts w:asciiTheme="minorBidi" w:hAnsiTheme="minorBidi" w:cstheme="minorBidi"/>
          <w:color w:val="auto"/>
          <w:sz w:val="32"/>
          <w:szCs w:val="32"/>
          <w:rtl/>
        </w:rPr>
        <w:t>יודגש כי התשובות המפורטות במסמך זה מהוות חלק בלתי נפרד ממסמכי המכרז.</w:t>
      </w:r>
    </w:p>
    <w:p w:rsidR="00293EE8" w:rsidRPr="00293EE8" w:rsidRDefault="00293EE8" w:rsidP="00293EE8">
      <w:pPr>
        <w:spacing w:after="0" w:line="360" w:lineRule="auto"/>
        <w:rPr>
          <w:rFonts w:asciiTheme="minorBidi" w:hAnsiTheme="minorBidi" w:cstheme="minorBidi"/>
          <w:sz w:val="28"/>
          <w:szCs w:val="28"/>
          <w:u w:val="single"/>
          <w:rtl/>
        </w:rPr>
      </w:pPr>
    </w:p>
    <w:p w:rsidR="00293EE8" w:rsidRPr="00753EF0" w:rsidRDefault="00293EE8" w:rsidP="00753EF0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753EF0"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  <w:t>שאלה מס' 1</w:t>
      </w:r>
    </w:p>
    <w:p w:rsidR="00293EE8" w:rsidRPr="003863E7" w:rsidRDefault="003863E7" w:rsidP="00753EF0">
      <w:pPr>
        <w:pStyle w:val="3"/>
        <w:spacing w:before="0" w:line="360" w:lineRule="auto"/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</w:pPr>
      <w:r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>לסעיף 7.4.1 במכרז</w:t>
      </w:r>
    </w:p>
    <w:p w:rsidR="00293EE8" w:rsidRPr="00753EF0" w:rsidRDefault="00293EE8" w:rsidP="00753EF0">
      <w:pPr>
        <w:pStyle w:val="3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753EF0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אני כימאי בתואר ראשון, ביוכימאי בתואר שני ודוקטור בביוכימיה וביולוגיה (תואר שלישי), ניהלתי את המעבדה לכימיה, מזון וטקסטיל במשך 12 שנים ועובד היום בין השאר כיועץ בדיוק בתחום המבוקש.</w:t>
      </w:r>
    </w:p>
    <w:p w:rsidR="00293EE8" w:rsidRPr="00753EF0" w:rsidRDefault="00293EE8" w:rsidP="00753EF0">
      <w:pPr>
        <w:pStyle w:val="3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753EF0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אני מעוניין לגשת למכרז הנ"ל אבל משום מה אתם מתעקשים על מהנדס כימיה.</w:t>
      </w:r>
    </w:p>
    <w:p w:rsidR="00293EE8" w:rsidRPr="00753EF0" w:rsidRDefault="00293EE8" w:rsidP="00753EF0">
      <w:pPr>
        <w:pStyle w:val="3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753EF0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לא ברור לי למה?</w:t>
      </w:r>
    </w:p>
    <w:p w:rsidR="00293EE8" w:rsidRPr="00753EF0" w:rsidRDefault="00293EE8" w:rsidP="00753EF0">
      <w:pPr>
        <w:pStyle w:val="3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753EF0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כימאי הינו בעל ידע רב יותר ממהנדס כימיה ובמיוחד כימאי בעל ניסיון של עשרות שנים.</w:t>
      </w:r>
    </w:p>
    <w:p w:rsidR="00293EE8" w:rsidRPr="00753EF0" w:rsidRDefault="00293EE8" w:rsidP="00753EF0">
      <w:pPr>
        <w:pStyle w:val="3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753EF0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האם העובדה שאני כימאי בעל דוקטורט מונעת ממני לגשת למכרז?</w:t>
      </w:r>
    </w:p>
    <w:p w:rsidR="00293EE8" w:rsidRPr="00753EF0" w:rsidRDefault="00293EE8" w:rsidP="00753EF0">
      <w:pPr>
        <w:pStyle w:val="3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753EF0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אשמח לתשובה ממך</w:t>
      </w:r>
    </w:p>
    <w:p w:rsidR="003863E7" w:rsidRPr="003863E7" w:rsidRDefault="003863E7">
      <w:pPr>
        <w:bidi w:val="0"/>
        <w:rPr>
          <w:rFonts w:asciiTheme="minorBidi" w:hAnsiTheme="minorBidi" w:cstheme="minorBidi"/>
          <w:sz w:val="28"/>
          <w:szCs w:val="28"/>
          <w:rtl/>
        </w:rPr>
      </w:pPr>
      <w:r w:rsidRPr="003863E7">
        <w:rPr>
          <w:rFonts w:asciiTheme="minorBidi" w:hAnsiTheme="minorBidi" w:cstheme="minorBidi"/>
          <w:sz w:val="28"/>
          <w:szCs w:val="28"/>
          <w:rtl/>
        </w:rPr>
        <w:br w:type="page"/>
      </w:r>
    </w:p>
    <w:p w:rsidR="00293EE8" w:rsidRPr="00293EE8" w:rsidRDefault="00293EE8" w:rsidP="00753EF0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293EE8"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  <w:lastRenderedPageBreak/>
        <w:t>תשובה</w:t>
      </w:r>
      <w:r w:rsidRPr="00293EE8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 xml:space="preserve"> </w:t>
      </w:r>
    </w:p>
    <w:p w:rsidR="00293EE8" w:rsidRPr="00293EE8" w:rsidRDefault="00293EE8" w:rsidP="00753EF0">
      <w:pPr>
        <w:pStyle w:val="3"/>
        <w:rPr>
          <w:rFonts w:asciiTheme="minorBidi" w:hAnsiTheme="minorBidi" w:cstheme="minorBidi"/>
          <w:color w:val="auto"/>
          <w:sz w:val="28"/>
          <w:szCs w:val="28"/>
          <w:rtl/>
        </w:rPr>
      </w:pPr>
      <w:r w:rsidRPr="00293EE8">
        <w:rPr>
          <w:rFonts w:asciiTheme="minorBidi" w:hAnsiTheme="minorBidi" w:cstheme="minorBidi" w:hint="cs"/>
          <w:color w:val="auto"/>
          <w:sz w:val="28"/>
          <w:szCs w:val="28"/>
          <w:rtl/>
        </w:rPr>
        <w:t>מסמכי המכרז יתוקנו באופן הבא:</w:t>
      </w:r>
    </w:p>
    <w:p w:rsidR="00293EE8" w:rsidRPr="00293EE8" w:rsidRDefault="00293EE8" w:rsidP="00753EF0">
      <w:pPr>
        <w:pStyle w:val="3"/>
        <w:rPr>
          <w:rFonts w:asciiTheme="minorBidi" w:hAnsiTheme="minorBidi" w:cstheme="minorBidi"/>
          <w:color w:val="auto"/>
          <w:sz w:val="28"/>
          <w:szCs w:val="28"/>
        </w:rPr>
      </w:pPr>
      <w:r w:rsidRPr="00293EE8">
        <w:rPr>
          <w:rFonts w:asciiTheme="minorBidi" w:hAnsiTheme="minorBidi" w:cstheme="minorBidi" w:hint="cs"/>
          <w:color w:val="auto"/>
          <w:sz w:val="28"/>
          <w:szCs w:val="28"/>
          <w:rtl/>
        </w:rPr>
        <w:t xml:space="preserve">בסעיף 7.3.1 למפרט המכרז המתוקן בנקודה השלישית במקום" מציע שמגיש הצעה לתחום כימיה יידרש לתואר ראשון לפחות בהנדסת כימיה." יבוא " מציע שמגיש הצעה לתחום כימיה יידרש לתואר ראשון לפחות באחד התחומים הבאים: כימיה או הנדסת כימה או הנדסת חומרים." </w:t>
      </w:r>
    </w:p>
    <w:p w:rsidR="00293EE8" w:rsidRPr="00293EE8" w:rsidRDefault="00293EE8" w:rsidP="00753EF0">
      <w:pPr>
        <w:pStyle w:val="3"/>
        <w:rPr>
          <w:rFonts w:asciiTheme="minorBidi" w:hAnsiTheme="minorBidi" w:cstheme="minorBidi"/>
          <w:color w:val="auto"/>
          <w:sz w:val="28"/>
          <w:szCs w:val="28"/>
          <w:rtl/>
        </w:rPr>
      </w:pPr>
      <w:r w:rsidRPr="00293EE8">
        <w:rPr>
          <w:rFonts w:asciiTheme="minorBidi" w:hAnsiTheme="minorBidi" w:cstheme="minorBidi" w:hint="cs"/>
          <w:color w:val="auto"/>
          <w:sz w:val="28"/>
          <w:szCs w:val="28"/>
          <w:rtl/>
        </w:rPr>
        <w:t xml:space="preserve">כמו כן, בסוף סעיף 7.3.2 למפרט המכרז המתוקן יתווספו המילים " למעט במידה והגיש הצעה בתחום הכימיה  והשכלתו תואר  ראשון בכימיה או בהנדסת חומרים". </w:t>
      </w:r>
    </w:p>
    <w:p w:rsidR="00293EE8" w:rsidRPr="00293EE8" w:rsidRDefault="00293EE8" w:rsidP="00293EE8">
      <w:pPr>
        <w:keepNext/>
        <w:keepLines/>
        <w:spacing w:after="0" w:line="360" w:lineRule="auto"/>
        <w:outlineLvl w:val="2"/>
        <w:rPr>
          <w:rFonts w:asciiTheme="minorBidi" w:eastAsiaTheme="majorEastAsia" w:hAnsiTheme="minorBidi" w:cstheme="minorBidi"/>
          <w:b/>
          <w:bCs/>
          <w:sz w:val="28"/>
          <w:szCs w:val="28"/>
          <w:rtl/>
        </w:rPr>
      </w:pPr>
    </w:p>
    <w:p w:rsidR="00293EE8" w:rsidRPr="00293EE8" w:rsidRDefault="00293EE8" w:rsidP="00753EF0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293EE8"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  <w:t>שאלה מס' 2</w:t>
      </w:r>
    </w:p>
    <w:p w:rsidR="00293EE8" w:rsidRPr="00293EE8" w:rsidRDefault="00293EE8" w:rsidP="008E6E63">
      <w:pPr>
        <w:pStyle w:val="3"/>
        <w:spacing w:before="0" w:line="360" w:lineRule="auto"/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</w:pPr>
      <w:r w:rsidRPr="00293EE8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נספח א' למכרז בדבר קיום חוקי עבודה- </w:t>
      </w:r>
    </w:p>
    <w:p w:rsidR="00293EE8" w:rsidRPr="00293EE8" w:rsidRDefault="00293EE8" w:rsidP="00753EF0">
      <w:pPr>
        <w:pStyle w:val="3"/>
        <w:spacing w:before="0" w:line="360" w:lineRule="auto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293EE8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במידה ובשנה האחרונה (2017) לא העסקתי עובדים האם אני פטור מחתימה על התצהיר שבנספח א'?</w:t>
      </w:r>
    </w:p>
    <w:p w:rsidR="00293EE8" w:rsidRPr="00293EE8" w:rsidRDefault="00293EE8" w:rsidP="00753EF0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</w:rPr>
      </w:pPr>
      <w:r w:rsidRPr="00293EE8"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  <w:t>תשובה</w:t>
      </w:r>
    </w:p>
    <w:p w:rsidR="00293EE8" w:rsidRPr="00293EE8" w:rsidRDefault="00293EE8" w:rsidP="0082369B">
      <w:pPr>
        <w:pStyle w:val="3"/>
        <w:spacing w:before="0" w:line="360" w:lineRule="auto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293EE8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rtl/>
        </w:rPr>
        <w:t>על כל מציע למלא ולחתום על כל הנספחים למכרז.</w:t>
      </w:r>
    </w:p>
    <w:p w:rsidR="0082369B" w:rsidRDefault="0082369B" w:rsidP="00293EE8">
      <w:pPr>
        <w:keepNext/>
        <w:keepLines/>
        <w:spacing w:after="0" w:line="360" w:lineRule="auto"/>
        <w:outlineLvl w:val="2"/>
        <w:rPr>
          <w:rFonts w:asciiTheme="minorBidi" w:eastAsiaTheme="majorEastAsia" w:hAnsiTheme="minorBidi" w:cstheme="minorBidi"/>
          <w:b/>
          <w:bCs/>
          <w:sz w:val="28"/>
          <w:szCs w:val="28"/>
          <w:u w:val="single"/>
          <w:rtl/>
        </w:rPr>
      </w:pPr>
    </w:p>
    <w:p w:rsidR="00293EE8" w:rsidRPr="00293EE8" w:rsidRDefault="00293EE8" w:rsidP="008E6E63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293EE8"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  <w:t>שאלה מס' 3</w:t>
      </w:r>
    </w:p>
    <w:p w:rsidR="00293EE8" w:rsidRPr="00293EE8" w:rsidRDefault="00293EE8" w:rsidP="0082369B">
      <w:pPr>
        <w:pStyle w:val="3"/>
        <w:spacing w:before="0" w:line="360" w:lineRule="auto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293EE8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עמידה בתנאי הסף- השכלה: אני מהנדס חומרים ותעשיה וניהול בעל ניסיון רב במכאניקה וכימיה וניסיון בנשוא המכרז. האם ניתן להכלל במכרז (הנדסת חומרים היא תחום הכולל מכאניקה וכימיה).</w:t>
      </w:r>
    </w:p>
    <w:p w:rsidR="00293EE8" w:rsidRPr="00293EE8" w:rsidRDefault="00293EE8" w:rsidP="0082369B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293EE8"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  <w:t>תשובה</w:t>
      </w:r>
      <w:r w:rsidRPr="00293EE8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 xml:space="preserve"> </w:t>
      </w:r>
    </w:p>
    <w:p w:rsidR="00293EE8" w:rsidRPr="00293EE8" w:rsidRDefault="00293EE8" w:rsidP="0082369B">
      <w:pPr>
        <w:pStyle w:val="3"/>
        <w:spacing w:before="0" w:line="360" w:lineRule="auto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293EE8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rtl/>
        </w:rPr>
        <w:t>ראה מענה לשאלה 1</w:t>
      </w:r>
    </w:p>
    <w:p w:rsidR="00293EE8" w:rsidRPr="00293EE8" w:rsidRDefault="00293EE8" w:rsidP="00293EE8">
      <w:pPr>
        <w:spacing w:after="0" w:line="360" w:lineRule="auto"/>
        <w:jc w:val="both"/>
        <w:rPr>
          <w:rFonts w:asciiTheme="minorBidi" w:hAnsiTheme="minorBidi" w:cstheme="minorBidi"/>
          <w:noProof/>
          <w:kern w:val="18"/>
          <w:sz w:val="28"/>
          <w:szCs w:val="28"/>
          <w:rtl/>
          <w:lang w:eastAsia="he-IL"/>
        </w:rPr>
      </w:pPr>
    </w:p>
    <w:p w:rsidR="00293EE8" w:rsidRPr="00293EE8" w:rsidRDefault="00293EE8" w:rsidP="008E6E63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293EE8"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  <w:lastRenderedPageBreak/>
        <w:t>שאלה מס' 4</w:t>
      </w:r>
    </w:p>
    <w:p w:rsidR="00293EE8" w:rsidRPr="00293EE8" w:rsidRDefault="00293EE8" w:rsidP="008E6E63">
      <w:pPr>
        <w:pStyle w:val="3"/>
        <w:spacing w:before="0" w:line="360" w:lineRule="auto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293EE8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המצאת ביטוחים וערבות ביצוע- בידי משרד הכלכלה קיימים ביטוח וערבות ביצוע בתוקף שהעברתי אליו מתוקף עבודתי במסגרת מכרז 17/15. האם ניתן להשתמש בביטוח זה עד תם  במקום לעשות ביטוח חדש?</w:t>
      </w:r>
    </w:p>
    <w:p w:rsidR="00293EE8" w:rsidRPr="00293EE8" w:rsidRDefault="00293EE8" w:rsidP="00E80043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293EE8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תשובה</w:t>
      </w:r>
    </w:p>
    <w:p w:rsidR="00293EE8" w:rsidRPr="00293EE8" w:rsidRDefault="00293EE8" w:rsidP="008E6E63">
      <w:pPr>
        <w:pStyle w:val="3"/>
        <w:spacing w:before="0" w:line="360" w:lineRule="auto"/>
        <w:rPr>
          <w:rFonts w:asciiTheme="minorBidi" w:hAnsiTheme="minorBidi" w:cstheme="minorBidi"/>
          <w:b w:val="0"/>
          <w:bCs w:val="0"/>
          <w:color w:val="auto"/>
          <w:sz w:val="28"/>
          <w:szCs w:val="28"/>
        </w:rPr>
      </w:pPr>
      <w:r w:rsidRPr="00293EE8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rtl/>
        </w:rPr>
        <w:t xml:space="preserve">לא. </w:t>
      </w:r>
    </w:p>
    <w:p w:rsidR="00293EE8" w:rsidRPr="00293EE8" w:rsidRDefault="00293EE8" w:rsidP="00293EE8">
      <w:pPr>
        <w:keepNext/>
        <w:keepLines/>
        <w:spacing w:after="0" w:line="360" w:lineRule="auto"/>
        <w:outlineLvl w:val="2"/>
        <w:rPr>
          <w:rFonts w:asciiTheme="minorBidi" w:eastAsiaTheme="majorEastAsia" w:hAnsiTheme="minorBidi" w:cstheme="minorBidi"/>
          <w:b/>
          <w:bCs/>
          <w:sz w:val="28"/>
          <w:szCs w:val="28"/>
          <w:u w:val="single"/>
          <w:rtl/>
        </w:rPr>
      </w:pPr>
    </w:p>
    <w:p w:rsidR="00293EE8" w:rsidRPr="00293EE8" w:rsidRDefault="00293EE8" w:rsidP="008E6E63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293EE8"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  <w:t>שאלה מס' 5</w:t>
      </w:r>
    </w:p>
    <w:p w:rsidR="00293EE8" w:rsidRPr="00293EE8" w:rsidRDefault="00293EE8" w:rsidP="008E6E63">
      <w:pPr>
        <w:pStyle w:val="3"/>
        <w:spacing w:before="0" w:line="360" w:lineRule="auto"/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</w:pPr>
      <w:r w:rsidRPr="00293EE8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בנושא חוקיות הקנסות </w:t>
      </w:r>
    </w:p>
    <w:p w:rsidR="00293EE8" w:rsidRPr="00293EE8" w:rsidRDefault="00293EE8" w:rsidP="008E6E63">
      <w:pPr>
        <w:pStyle w:val="3"/>
        <w:spacing w:before="0" w:line="360" w:lineRule="auto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293EE8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לא ידוע לי על שום משרד ממשלתי הקונס את היועצים העובדים בעבורו. במידה וידוע לך על משרד כזה אודה לך אם תיידעי אותי על כך.</w:t>
      </w:r>
    </w:p>
    <w:p w:rsidR="00293EE8" w:rsidRPr="00293EE8" w:rsidRDefault="00293EE8" w:rsidP="008E6E63">
      <w:pPr>
        <w:pStyle w:val="3"/>
        <w:spacing w:before="0" w:line="360" w:lineRule="auto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293EE8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יש לי ספק לגבי עצם חוקיות הרעיון של הקנס למרות שאינני עורך דין.</w:t>
      </w:r>
    </w:p>
    <w:p w:rsidR="00293EE8" w:rsidRPr="00293EE8" w:rsidRDefault="00293EE8" w:rsidP="008E6E63">
      <w:pPr>
        <w:pStyle w:val="3"/>
        <w:spacing w:before="0" w:line="360" w:lineRule="auto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293EE8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למיטב ידיעתי כל עברה הכרוכה בתשלום קנס כספי חייבת להיות בחתימת השר, באישור מליאת וועדת העבודה של הכנסת ( במקרה זה ) ולהתפרסם ברשומות. </w:t>
      </w:r>
    </w:p>
    <w:p w:rsidR="00293EE8" w:rsidRPr="00293EE8" w:rsidRDefault="00293EE8" w:rsidP="00E80043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293EE8"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  <w:t>תשובה</w:t>
      </w:r>
    </w:p>
    <w:p w:rsidR="00293EE8" w:rsidRPr="00293EE8" w:rsidRDefault="00293EE8" w:rsidP="00E80043">
      <w:pPr>
        <w:pStyle w:val="3"/>
        <w:spacing w:before="0" w:line="360" w:lineRule="auto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293EE8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rtl/>
        </w:rPr>
        <w:t>לא יחול שינוי בסעיף זה. אין מדובר בקנסות עפ"י דין אלא בפיצוי מוסכם מכוח התקשרות חוזית.</w:t>
      </w:r>
    </w:p>
    <w:p w:rsidR="00293EE8" w:rsidRPr="00293EE8" w:rsidRDefault="00293EE8" w:rsidP="00293EE8">
      <w:pPr>
        <w:spacing w:after="0" w:line="240" w:lineRule="auto"/>
        <w:ind w:left="360"/>
        <w:rPr>
          <w:rFonts w:asciiTheme="minorBidi" w:eastAsia="Calibri" w:hAnsiTheme="minorBidi" w:cstheme="minorBidi"/>
          <w:sz w:val="28"/>
          <w:szCs w:val="28"/>
          <w:rtl/>
        </w:rPr>
      </w:pPr>
    </w:p>
    <w:p w:rsidR="00293EE8" w:rsidRPr="00293EE8" w:rsidRDefault="00293EE8" w:rsidP="00E80043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</w:rPr>
      </w:pPr>
      <w:r w:rsidRPr="00293EE8"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  <w:lastRenderedPageBreak/>
        <w:t>שאלה מס' 6</w:t>
      </w:r>
    </w:p>
    <w:p w:rsidR="00293EE8" w:rsidRPr="00293EE8" w:rsidRDefault="00293EE8" w:rsidP="008E6E63">
      <w:pPr>
        <w:pStyle w:val="3"/>
        <w:spacing w:before="0" w:line="360" w:lineRule="auto"/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</w:pPr>
      <w:r w:rsidRPr="00293EE8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>בנושא תמחור הבקשות.</w:t>
      </w:r>
    </w:p>
    <w:p w:rsidR="00293EE8" w:rsidRPr="00293EE8" w:rsidRDefault="00293EE8" w:rsidP="00E80043">
      <w:pPr>
        <w:pStyle w:val="3"/>
        <w:spacing w:before="0" w:line="360" w:lineRule="auto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293EE8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בעת שהותי בארה"ב נתקלתי במודעה חכמה במוסך: </w:t>
      </w:r>
      <w:r w:rsidRPr="00293EE8">
        <w:rPr>
          <w:rFonts w:asciiTheme="minorBidi" w:hAnsiTheme="minorBidi" w:cstheme="minorBidi"/>
          <w:b w:val="0"/>
          <w:bCs w:val="0"/>
          <w:color w:val="auto"/>
          <w:sz w:val="28"/>
          <w:szCs w:val="28"/>
        </w:rPr>
        <w:t>Good work is not cheap, Cheap work is not good, We are not cheap/</w:t>
      </w:r>
    </w:p>
    <w:p w:rsidR="00293EE8" w:rsidRPr="00293EE8" w:rsidRDefault="00293EE8" w:rsidP="00E80043">
      <w:pPr>
        <w:pStyle w:val="3"/>
        <w:spacing w:before="0" w:line="360" w:lineRule="auto"/>
        <w:rPr>
          <w:rFonts w:asciiTheme="minorBidi" w:hAnsiTheme="minorBidi" w:cstheme="minorBidi"/>
          <w:sz w:val="28"/>
          <w:szCs w:val="28"/>
          <w:rtl/>
        </w:rPr>
      </w:pPr>
      <w:r w:rsidRPr="00293EE8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השכר המגיע לי לשעת עבודה בהתאם למהדורה 09 של הוראה 13.9.2.1 להעסקת נותני שירותים חיצוניים הינו 282 ₪ לשעת עבודה.</w:t>
      </w:r>
    </w:p>
    <w:p w:rsidR="00293EE8" w:rsidRPr="00293EE8" w:rsidRDefault="00293EE8" w:rsidP="00E80043">
      <w:pPr>
        <w:pStyle w:val="3"/>
        <w:spacing w:before="0" w:line="360" w:lineRule="auto"/>
        <w:rPr>
          <w:rFonts w:asciiTheme="minorBidi" w:hAnsiTheme="minorBidi" w:cstheme="minorBidi"/>
          <w:b w:val="0"/>
          <w:bCs w:val="0"/>
          <w:color w:val="auto"/>
          <w:sz w:val="28"/>
          <w:szCs w:val="28"/>
        </w:rPr>
      </w:pPr>
      <w:r w:rsidRPr="00293EE8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לאור האמור לעיל הסכום שהמשרד מוכן לשלם בסך 80 ₪ לכל היותר על טיפול בכל בקשה עד לאישורה ללא תלות במספר פריטי המכס המבוקשים </w:t>
      </w:r>
    </w:p>
    <w:p w:rsidR="00293EE8" w:rsidRPr="00293EE8" w:rsidRDefault="00293EE8" w:rsidP="00E80043">
      <w:pPr>
        <w:pStyle w:val="3"/>
        <w:spacing w:before="0" w:line="360" w:lineRule="auto"/>
        <w:rPr>
          <w:rFonts w:asciiTheme="minorBidi" w:hAnsiTheme="minorBidi" w:cstheme="minorBidi"/>
          <w:b w:val="0"/>
          <w:bCs w:val="0"/>
          <w:color w:val="auto"/>
          <w:sz w:val="28"/>
          <w:szCs w:val="28"/>
        </w:rPr>
      </w:pPr>
      <w:r w:rsidRPr="00293EE8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ובמספר הפעמים שהבקשה מוחזרת ליבואן להשלמת מסמכים, בשיחות עם היבואן, במענה טלפוני, בהסברים ליבואן ובהתכתבות עם היבואן הינו שווה ערך </w:t>
      </w:r>
    </w:p>
    <w:p w:rsidR="00293EE8" w:rsidRPr="00293EE8" w:rsidRDefault="00293EE8" w:rsidP="00E80043">
      <w:pPr>
        <w:pStyle w:val="3"/>
        <w:spacing w:before="0" w:line="360" w:lineRule="auto"/>
        <w:rPr>
          <w:rFonts w:asciiTheme="minorBidi" w:hAnsiTheme="minorBidi" w:cstheme="minorBidi"/>
          <w:b w:val="0"/>
          <w:bCs w:val="0"/>
          <w:color w:val="auto"/>
          <w:sz w:val="28"/>
          <w:szCs w:val="28"/>
        </w:rPr>
      </w:pPr>
      <w:r w:rsidRPr="00293EE8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להשקעה של 17 דקות עבודה בכל בקשה עד לאישורה המלא.</w:t>
      </w:r>
    </w:p>
    <w:p w:rsidR="00293EE8" w:rsidRPr="00293EE8" w:rsidRDefault="00293EE8" w:rsidP="00E80043">
      <w:pPr>
        <w:pStyle w:val="3"/>
        <w:spacing w:before="0" w:line="360" w:lineRule="auto"/>
        <w:rPr>
          <w:rFonts w:asciiTheme="minorBidi" w:hAnsiTheme="minorBidi" w:cstheme="minorBidi"/>
          <w:b w:val="0"/>
          <w:bCs w:val="0"/>
          <w:color w:val="auto"/>
          <w:sz w:val="28"/>
          <w:szCs w:val="28"/>
        </w:rPr>
      </w:pPr>
      <w:r w:rsidRPr="00293EE8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לאור ניסיון של למעלה מ 11 שנות עבודה כיועץ במשרד בתחומי חשמל, אלקטרוניקה וציוד רפואי , ב17 דקות ניתן לבצע רק בדיקה "חפיף" </w:t>
      </w:r>
    </w:p>
    <w:p w:rsidR="00293EE8" w:rsidRPr="00293EE8" w:rsidRDefault="00293EE8" w:rsidP="00E80043">
      <w:pPr>
        <w:pStyle w:val="3"/>
        <w:spacing w:before="0" w:line="360" w:lineRule="auto"/>
        <w:rPr>
          <w:rFonts w:asciiTheme="minorBidi" w:hAnsiTheme="minorBidi" w:cstheme="minorBidi"/>
          <w:b w:val="0"/>
          <w:bCs w:val="0"/>
          <w:color w:val="auto"/>
          <w:sz w:val="28"/>
          <w:szCs w:val="28"/>
        </w:rPr>
      </w:pPr>
      <w:r w:rsidRPr="00293EE8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ובדיקה לא רצינית של הבקשה ואינני סבור שזו כוונת המשרד וגם לא כוונתי.</w:t>
      </w:r>
    </w:p>
    <w:p w:rsidR="00293EE8" w:rsidRPr="00293EE8" w:rsidRDefault="00293EE8" w:rsidP="00E80043">
      <w:pPr>
        <w:pStyle w:val="3"/>
        <w:spacing w:before="0" w:line="360" w:lineRule="auto"/>
        <w:rPr>
          <w:rFonts w:asciiTheme="minorBidi" w:hAnsiTheme="minorBidi" w:cstheme="minorBidi"/>
          <w:b w:val="0"/>
          <w:bCs w:val="0"/>
          <w:color w:val="auto"/>
          <w:sz w:val="28"/>
          <w:szCs w:val="28"/>
        </w:rPr>
      </w:pPr>
      <w:r w:rsidRPr="00293EE8"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  <w:t>להערכתי הסכום של 80 ₪ לטיפול בכל בקשה איננו ריאלי והסכום הריאלי לטיפול בכל בקשה צריך להיות לפחות 150 שקל בממוצע כלומר כ 30 דקות</w:t>
      </w:r>
      <w:r w:rsidRPr="00293EE8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לכל בקשה.</w:t>
      </w:r>
    </w:p>
    <w:p w:rsidR="00293EE8" w:rsidRPr="00293EE8" w:rsidRDefault="00293EE8" w:rsidP="00E80043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293EE8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 xml:space="preserve">תשובה </w:t>
      </w:r>
    </w:p>
    <w:p w:rsidR="00293EE8" w:rsidRPr="00293EE8" w:rsidRDefault="00293EE8" w:rsidP="00870BFE">
      <w:pPr>
        <w:pStyle w:val="3"/>
        <w:spacing w:before="0" w:line="360" w:lineRule="auto"/>
        <w:rPr>
          <w:rFonts w:asciiTheme="minorBidi" w:hAnsiTheme="minorBidi" w:cstheme="minorBidi"/>
          <w:b w:val="0"/>
          <w:bCs w:val="0"/>
          <w:color w:val="auto"/>
          <w:sz w:val="28"/>
          <w:szCs w:val="28"/>
        </w:rPr>
      </w:pPr>
      <w:r w:rsidRPr="00293EE8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rtl/>
        </w:rPr>
        <w:t>לא יחול שינוי בסעיף זה.</w:t>
      </w:r>
    </w:p>
    <w:p w:rsidR="00094ECE" w:rsidRPr="00FF72DC" w:rsidRDefault="00FF72DC" w:rsidP="00293EE8">
      <w:pPr>
        <w:rPr>
          <w:b/>
          <w:bCs/>
          <w:sz w:val="28"/>
          <w:szCs w:val="28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Pr="00FF72DC">
        <w:rPr>
          <w:rFonts w:hint="cs"/>
          <w:b/>
          <w:bCs/>
          <w:sz w:val="28"/>
          <w:szCs w:val="28"/>
          <w:rtl/>
        </w:rPr>
        <w:t>בכבוד רב,</w:t>
      </w:r>
    </w:p>
    <w:p w:rsidR="00FF72DC" w:rsidRPr="00FF72DC" w:rsidRDefault="00FF72DC" w:rsidP="00293EE8">
      <w:pPr>
        <w:rPr>
          <w:b/>
          <w:bCs/>
          <w:sz w:val="28"/>
          <w:szCs w:val="28"/>
          <w:rtl/>
        </w:rPr>
      </w:pPr>
    </w:p>
    <w:p w:rsidR="00FF72DC" w:rsidRPr="00FF72DC" w:rsidRDefault="00FF72DC" w:rsidP="00293EE8">
      <w:pPr>
        <w:rPr>
          <w:b/>
          <w:bCs/>
          <w:sz w:val="28"/>
          <w:szCs w:val="28"/>
          <w:rtl/>
        </w:rPr>
      </w:pPr>
      <w:r w:rsidRPr="00FF72DC">
        <w:rPr>
          <w:rFonts w:hint="cs"/>
          <w:b/>
          <w:bCs/>
          <w:sz w:val="28"/>
          <w:szCs w:val="28"/>
          <w:rtl/>
        </w:rPr>
        <w:tab/>
      </w:r>
      <w:r w:rsidRPr="00FF72DC">
        <w:rPr>
          <w:rFonts w:hint="cs"/>
          <w:b/>
          <w:bCs/>
          <w:sz w:val="28"/>
          <w:szCs w:val="28"/>
          <w:rtl/>
        </w:rPr>
        <w:tab/>
      </w:r>
      <w:r w:rsidRPr="00FF72DC">
        <w:rPr>
          <w:rFonts w:hint="cs"/>
          <w:b/>
          <w:bCs/>
          <w:sz w:val="28"/>
          <w:szCs w:val="28"/>
          <w:rtl/>
        </w:rPr>
        <w:tab/>
      </w:r>
      <w:r w:rsidRPr="00FF72DC">
        <w:rPr>
          <w:rFonts w:hint="cs"/>
          <w:b/>
          <w:bCs/>
          <w:sz w:val="28"/>
          <w:szCs w:val="28"/>
          <w:rtl/>
        </w:rPr>
        <w:tab/>
      </w:r>
      <w:r w:rsidRPr="00FF72DC">
        <w:rPr>
          <w:rFonts w:hint="cs"/>
          <w:b/>
          <w:bCs/>
          <w:sz w:val="28"/>
          <w:szCs w:val="28"/>
          <w:rtl/>
        </w:rPr>
        <w:tab/>
      </w:r>
      <w:r w:rsidRPr="00FF72DC">
        <w:rPr>
          <w:rFonts w:hint="cs"/>
          <w:b/>
          <w:bCs/>
          <w:sz w:val="28"/>
          <w:szCs w:val="28"/>
          <w:rtl/>
        </w:rPr>
        <w:tab/>
      </w:r>
      <w:r w:rsidRPr="00FF72DC">
        <w:rPr>
          <w:rFonts w:hint="cs"/>
          <w:b/>
          <w:bCs/>
          <w:sz w:val="28"/>
          <w:szCs w:val="28"/>
          <w:rtl/>
        </w:rPr>
        <w:tab/>
        <w:t>סימה דאי</w:t>
      </w:r>
    </w:p>
    <w:p w:rsidR="00FF72DC" w:rsidRPr="00FF72DC" w:rsidRDefault="00FF72DC" w:rsidP="00FF72DC">
      <w:pPr>
        <w:rPr>
          <w:b/>
          <w:bCs/>
          <w:sz w:val="28"/>
          <w:szCs w:val="28"/>
        </w:rPr>
      </w:pP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  <w:t xml:space="preserve">    </w:t>
      </w:r>
      <w:r w:rsidRPr="00FF72DC">
        <w:rPr>
          <w:rFonts w:hint="cs"/>
          <w:b/>
          <w:bCs/>
          <w:sz w:val="28"/>
          <w:szCs w:val="28"/>
          <w:rtl/>
        </w:rPr>
        <w:t>יו"ר ועדת המכרזים</w:t>
      </w:r>
    </w:p>
    <w:sectPr w:rsidR="00FF72DC" w:rsidRPr="00FF72DC" w:rsidSect="00415B4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A753F4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831CB8"/>
    <w:multiLevelType w:val="hybridMultilevel"/>
    <w:tmpl w:val="65249F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71BDC"/>
    <w:rsid w:val="00094ECE"/>
    <w:rsid w:val="001D4158"/>
    <w:rsid w:val="00244998"/>
    <w:rsid w:val="00251391"/>
    <w:rsid w:val="00262E7B"/>
    <w:rsid w:val="00274FCF"/>
    <w:rsid w:val="00293EE8"/>
    <w:rsid w:val="002E27D4"/>
    <w:rsid w:val="00307C3B"/>
    <w:rsid w:val="00340B09"/>
    <w:rsid w:val="003863E7"/>
    <w:rsid w:val="003C7B2A"/>
    <w:rsid w:val="003F3206"/>
    <w:rsid w:val="00456A92"/>
    <w:rsid w:val="00507E67"/>
    <w:rsid w:val="005233B9"/>
    <w:rsid w:val="00524C9A"/>
    <w:rsid w:val="00566990"/>
    <w:rsid w:val="006D3201"/>
    <w:rsid w:val="00753EF0"/>
    <w:rsid w:val="007B7824"/>
    <w:rsid w:val="0082369B"/>
    <w:rsid w:val="00870BFE"/>
    <w:rsid w:val="008E6E63"/>
    <w:rsid w:val="00942331"/>
    <w:rsid w:val="00950571"/>
    <w:rsid w:val="00A753F4"/>
    <w:rsid w:val="00AE69D4"/>
    <w:rsid w:val="00B06184"/>
    <w:rsid w:val="00B75809"/>
    <w:rsid w:val="00CD4644"/>
    <w:rsid w:val="00CD69F7"/>
    <w:rsid w:val="00E306A9"/>
    <w:rsid w:val="00E32F06"/>
    <w:rsid w:val="00E80043"/>
    <w:rsid w:val="00EB5BFF"/>
    <w:rsid w:val="00EE1574"/>
    <w:rsid w:val="00F132E8"/>
    <w:rsid w:val="00FF7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262E7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262E7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262E7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262E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link w:val="2"/>
    <w:uiPriority w:val="9"/>
    <w:rsid w:val="00262E7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262E7B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262E7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262E7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262E7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262E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link w:val="2"/>
    <w:uiPriority w:val="9"/>
    <w:rsid w:val="00262E7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262E7B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510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7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531</Words>
  <Characters>2658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dcterms:created xsi:type="dcterms:W3CDTF">2018-01-24T09:24:00Z</dcterms:created>
  <dcterms:modified xsi:type="dcterms:W3CDTF">2018-01-24T09:24:00Z</dcterms:modified>
</cp:coreProperties>
</file>